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09B7" w14:textId="7E8C4CEF" w:rsidR="0086440F" w:rsidRPr="00F60673" w:rsidRDefault="0086440F" w:rsidP="00A919C2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</w:pPr>
      <w:r w:rsidRPr="00F60673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t xml:space="preserve">Textbausteine für die Region Braunschweig-Wolfsburg </w:t>
      </w:r>
      <w:r w:rsidRPr="00F60673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br/>
        <w:t>und den Landkreis Gifhorn</w:t>
      </w:r>
    </w:p>
    <w:p w14:paraId="67706ADA" w14:textId="74D8B9B3" w:rsidR="00D93233" w:rsidRPr="002D70DD" w:rsidRDefault="00D93233" w:rsidP="00A919C2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b/>
          <w:bCs/>
          <w:sz w:val="28"/>
          <w:szCs w:val="28"/>
          <w:lang w:eastAsia="de-DE"/>
        </w:rPr>
      </w:pPr>
      <w:r>
        <w:rPr>
          <w:rFonts w:ascii="Franklin Gothic Book" w:eastAsia="Times New Roman" w:hAnsi="Franklin Gothic Book" w:cs="Arial"/>
          <w:b/>
          <w:bCs/>
          <w:sz w:val="28"/>
          <w:szCs w:val="28"/>
          <w:lang w:eastAsia="de-DE"/>
        </w:rPr>
        <w:t>Textbausteine für Stellenanzeigen</w:t>
      </w:r>
    </w:p>
    <w:p w14:paraId="2D35BEB2" w14:textId="77777777" w:rsidR="00181357" w:rsidRPr="001708DA" w:rsidRDefault="00181357" w:rsidP="00181357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 xml:space="preserve">Version 1 (inkl. </w:t>
      </w:r>
      <w:r>
        <w:rPr>
          <w:rFonts w:ascii="Franklin Gothic Book" w:hAnsi="Franklin Gothic Book" w:cs="Arial"/>
          <w:b/>
          <w:bCs/>
          <w:i/>
          <w:iCs/>
        </w:rPr>
        <w:t xml:space="preserve">Unternehmensname und </w:t>
      </w:r>
      <w:r w:rsidRPr="001708DA">
        <w:rPr>
          <w:rFonts w:ascii="Franklin Gothic Book" w:hAnsi="Franklin Gothic Book" w:cs="Arial"/>
          <w:b/>
          <w:bCs/>
          <w:i/>
          <w:iCs/>
        </w:rPr>
        <w:t>Standort):</w:t>
      </w:r>
    </w:p>
    <w:p w14:paraId="01E1896F" w14:textId="77777777" w:rsidR="00181357" w:rsidRPr="001708DA" w:rsidRDefault="00181357" w:rsidP="00181357">
      <w:pPr>
        <w:spacing w:line="276" w:lineRule="auto"/>
        <w:rPr>
          <w:rFonts w:ascii="Franklin Gothic Book" w:hAnsi="Franklin Gothic Book" w:cs="Arial"/>
        </w:rPr>
      </w:pPr>
      <w:r w:rsidRPr="001708DA">
        <w:rPr>
          <w:rFonts w:ascii="Franklin Gothic Book" w:hAnsi="Franklin Gothic Book" w:cs="Arial"/>
        </w:rPr>
        <w:t>Schon gewusst, dass Sie sich mit einem Engagement bei der [NAME DES UNTERNEHMENS] zugleich für eine der Top Wirtschafts- und Erlebnisregionen Deutschlands entscheiden? Alles Wissenswerte über das Umfeld Ihres künftigen Arbeitsplatzes in</w:t>
      </w:r>
      <w:r>
        <w:rPr>
          <w:rFonts w:ascii="Franklin Gothic Book" w:hAnsi="Franklin Gothic Book" w:cs="Arial"/>
        </w:rPr>
        <w:t xml:space="preserve"> </w:t>
      </w:r>
      <w:r w:rsidRPr="001936A9">
        <w:rPr>
          <w:rFonts w:ascii="Franklin Gothic Book" w:hAnsi="Franklin Gothic Book" w:cs="Arial"/>
        </w:rPr>
        <w:t xml:space="preserve">[Gifhorn oder Ort im Landkreis] </w:t>
      </w:r>
      <w:r w:rsidRPr="001708DA">
        <w:rPr>
          <w:rFonts w:ascii="Franklin Gothic Book" w:hAnsi="Franklin Gothic Book" w:cs="Arial"/>
        </w:rPr>
        <w:t xml:space="preserve">finden Sie auf dem Online-Portal </w:t>
      </w:r>
      <w:hyperlink r:id="rId7" w:history="1">
        <w:r w:rsidRPr="001936A9">
          <w:rPr>
            <w:rStyle w:val="Hyperlink"/>
            <w:rFonts w:ascii="Franklin Gothic Book" w:hAnsi="Franklin Gothic Book" w:cs="Arial"/>
          </w:rPr>
          <w:t>die-region.de</w:t>
        </w:r>
      </w:hyperlink>
      <w:r w:rsidRPr="001708DA">
        <w:rPr>
          <w:rFonts w:ascii="Franklin Gothic Book" w:hAnsi="Franklin Gothic Book" w:cs="Arial"/>
        </w:rPr>
        <w:t xml:space="preserve">. </w:t>
      </w:r>
    </w:p>
    <w:p w14:paraId="446227D6" w14:textId="77777777" w:rsidR="00181357" w:rsidRPr="001708DA" w:rsidRDefault="00181357" w:rsidP="00181357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>Version 2 (neutral):</w:t>
      </w:r>
    </w:p>
    <w:p w14:paraId="049F25A6" w14:textId="77777777" w:rsidR="00181357" w:rsidRPr="001708DA" w:rsidRDefault="00181357" w:rsidP="00181357">
      <w:pPr>
        <w:pStyle w:val="Default0"/>
        <w:spacing w:line="276" w:lineRule="auto"/>
        <w:rPr>
          <w:rFonts w:ascii="Franklin Gothic Book" w:hAnsi="Franklin Gothic Book"/>
          <w:color w:val="auto"/>
          <w:sz w:val="22"/>
          <w:szCs w:val="22"/>
        </w:rPr>
      </w:pPr>
      <w:r w:rsidRPr="001708DA">
        <w:rPr>
          <w:rFonts w:ascii="Franklin Gothic Book" w:hAnsi="Franklin Gothic Book"/>
          <w:i/>
          <w:iCs/>
          <w:color w:val="auto"/>
          <w:sz w:val="22"/>
          <w:szCs w:val="22"/>
        </w:rPr>
        <w:t>Lang:</w:t>
      </w:r>
      <w:r>
        <w:rPr>
          <w:rFonts w:ascii="Franklin Gothic Book" w:hAnsi="Franklin Gothic Book"/>
          <w:i/>
          <w:iCs/>
          <w:color w:val="auto"/>
          <w:sz w:val="22"/>
          <w:szCs w:val="22"/>
        </w:rPr>
        <w:br/>
      </w:r>
      <w:r w:rsidRPr="001708DA">
        <w:rPr>
          <w:rFonts w:ascii="Franklin Gothic Book" w:hAnsi="Franklin Gothic Book"/>
          <w:b/>
          <w:bCs/>
          <w:i/>
          <w:iCs/>
          <w:color w:val="auto"/>
          <w:sz w:val="22"/>
          <w:szCs w:val="22"/>
        </w:rPr>
        <w:br/>
      </w:r>
      <w:r w:rsidRPr="001708DA">
        <w:rPr>
          <w:rFonts w:ascii="Franklin Gothic Book" w:hAnsi="Franklin Gothic Book"/>
          <w:color w:val="auto"/>
          <w:sz w:val="22"/>
          <w:szCs w:val="22"/>
        </w:rPr>
        <w:t>Nach der Arbeit</w:t>
      </w:r>
      <w:r>
        <w:rPr>
          <w:rFonts w:ascii="Franklin Gothic Book" w:hAnsi="Franklin Gothic Book"/>
          <w:color w:val="auto"/>
          <w:sz w:val="22"/>
          <w:szCs w:val="22"/>
        </w:rPr>
        <w:t xml:space="preserve"> wartet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das Vergnügen. </w:t>
      </w:r>
      <w:r>
        <w:rPr>
          <w:rFonts w:ascii="Franklin Gothic Book" w:hAnsi="Franklin Gothic Book"/>
          <w:color w:val="auto"/>
          <w:sz w:val="22"/>
          <w:szCs w:val="22"/>
        </w:rPr>
        <w:t>Und das gibt es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bei uns </w:t>
      </w:r>
      <w:r>
        <w:rPr>
          <w:rFonts w:ascii="Franklin Gothic Book" w:hAnsi="Franklin Gothic Book"/>
          <w:color w:val="auto"/>
          <w:sz w:val="22"/>
          <w:szCs w:val="22"/>
        </w:rPr>
        <w:t>vielfach zu erleben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, denn </w:t>
      </w:r>
      <w:r>
        <w:rPr>
          <w:rFonts w:ascii="Franklin Gothic Book" w:hAnsi="Franklin Gothic Book"/>
          <w:color w:val="auto"/>
          <w:sz w:val="22"/>
          <w:szCs w:val="22"/>
        </w:rPr>
        <w:t>I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hr künftiger Arbeitsplatz befindet sich in einer der Top Kultur- und Erlebnisregionen Deutschlands mit beispielsweise mehr als 100 Museen </w:t>
      </w:r>
      <w:r>
        <w:rPr>
          <w:rFonts w:ascii="Franklin Gothic Book" w:hAnsi="Franklin Gothic Book"/>
          <w:color w:val="auto"/>
          <w:sz w:val="22"/>
          <w:szCs w:val="22"/>
        </w:rPr>
        <w:t xml:space="preserve">und 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2.000 Mountainbike-Kilometern. Alle Infos dazu, aber auch zu Themen wie die Vereinbarkeit von Familie und Beruf finden </w:t>
      </w:r>
      <w:r>
        <w:rPr>
          <w:rFonts w:ascii="Franklin Gothic Book" w:hAnsi="Franklin Gothic Book"/>
          <w:color w:val="auto"/>
          <w:sz w:val="22"/>
          <w:szCs w:val="22"/>
        </w:rPr>
        <w:t>Sie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</w:t>
      </w:r>
      <w:r>
        <w:rPr>
          <w:rFonts w:ascii="Franklin Gothic Book" w:hAnsi="Franklin Gothic Book"/>
          <w:color w:val="auto"/>
          <w:sz w:val="22"/>
          <w:szCs w:val="22"/>
        </w:rPr>
        <w:t>auf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</w:t>
      </w:r>
      <w:hyperlink r:id="rId8" w:history="1">
        <w:r w:rsidRPr="001936A9">
          <w:rPr>
            <w:rStyle w:val="Hyperlink"/>
            <w:rFonts w:ascii="Franklin Gothic Book" w:hAnsi="Franklin Gothic Book"/>
            <w:sz w:val="22"/>
            <w:szCs w:val="22"/>
          </w:rPr>
          <w:t>die-region.de</w:t>
        </w:r>
      </w:hyperlink>
      <w:r w:rsidRPr="001708DA">
        <w:rPr>
          <w:rFonts w:ascii="Franklin Gothic Book" w:hAnsi="Franklin Gothic Book"/>
          <w:color w:val="auto"/>
          <w:sz w:val="22"/>
          <w:szCs w:val="22"/>
        </w:rPr>
        <w:t>, dem Online-Portal der Region Braunschweig-Wolfsburg.</w:t>
      </w:r>
    </w:p>
    <w:p w14:paraId="687400CF" w14:textId="77777777" w:rsidR="00181357" w:rsidRPr="001708DA" w:rsidRDefault="00181357" w:rsidP="00181357">
      <w:pPr>
        <w:pStyle w:val="Default0"/>
        <w:rPr>
          <w:rFonts w:ascii="Franklin Gothic Book" w:hAnsi="Franklin Gothic Book"/>
          <w:i/>
          <w:iCs/>
          <w:color w:val="auto"/>
          <w:sz w:val="22"/>
          <w:szCs w:val="22"/>
        </w:rPr>
      </w:pPr>
    </w:p>
    <w:p w14:paraId="454FE52F" w14:textId="77777777" w:rsidR="00181357" w:rsidRPr="009D131C" w:rsidRDefault="00181357" w:rsidP="00181357">
      <w:pPr>
        <w:rPr>
          <w:rFonts w:ascii="Franklin Gothic Book" w:hAnsi="Franklin Gothic Book" w:cs="Arial"/>
          <w:i/>
          <w:iCs/>
        </w:rPr>
      </w:pPr>
      <w:r w:rsidRPr="009D131C">
        <w:rPr>
          <w:rFonts w:ascii="Franklin Gothic Book" w:hAnsi="Franklin Gothic Book" w:cs="Arial"/>
          <w:i/>
          <w:iCs/>
        </w:rPr>
        <w:t>Kurz:</w:t>
      </w:r>
    </w:p>
    <w:p w14:paraId="2B531412" w14:textId="395737A3" w:rsidR="00181357" w:rsidRDefault="00181357" w:rsidP="00181357">
      <w:pPr>
        <w:spacing w:before="100" w:beforeAutospacing="1" w:after="100" w:afterAutospacing="1" w:line="240" w:lineRule="auto"/>
        <w:outlineLvl w:val="1"/>
        <w:rPr>
          <w:rFonts w:ascii="Franklin Gothic Book" w:hAnsi="Franklin Gothic Book" w:cs="Arial"/>
        </w:rPr>
      </w:pPr>
      <w:r w:rsidRPr="009D131C">
        <w:rPr>
          <w:rFonts w:ascii="Franklin Gothic Book" w:hAnsi="Franklin Gothic Book" w:cs="Arial"/>
        </w:rPr>
        <w:t xml:space="preserve">Nach der Arbeit </w:t>
      </w:r>
      <w:r>
        <w:rPr>
          <w:rFonts w:ascii="Franklin Gothic Book" w:hAnsi="Franklin Gothic Book" w:cs="Arial"/>
        </w:rPr>
        <w:t>heißt es rein ins Vergnügen</w:t>
      </w:r>
      <w:r w:rsidRPr="009D131C">
        <w:rPr>
          <w:rFonts w:ascii="Franklin Gothic Book" w:hAnsi="Franklin Gothic Book" w:cs="Arial"/>
        </w:rPr>
        <w:t xml:space="preserve">: Ihr künftiger Arbeitsplatz befindet sich in einer der Top Kultur- und Erlebnisregionen Deutschlands. Alle Infos dazu </w:t>
      </w:r>
      <w:r>
        <w:rPr>
          <w:rFonts w:ascii="Franklin Gothic Book" w:hAnsi="Franklin Gothic Book" w:cs="Arial"/>
        </w:rPr>
        <w:t>auf</w:t>
      </w:r>
      <w:r w:rsidRPr="009D131C">
        <w:rPr>
          <w:rFonts w:ascii="Franklin Gothic Book" w:hAnsi="Franklin Gothic Book" w:cs="Arial"/>
        </w:rPr>
        <w:t xml:space="preserve"> </w:t>
      </w:r>
      <w:hyperlink r:id="rId9" w:history="1">
        <w:r w:rsidRPr="001936A9">
          <w:rPr>
            <w:rStyle w:val="Hyperlink"/>
            <w:rFonts w:ascii="Franklin Gothic Book" w:hAnsi="Franklin Gothic Book" w:cs="Arial"/>
          </w:rPr>
          <w:t>die-region.de</w:t>
        </w:r>
      </w:hyperlink>
      <w:r>
        <w:rPr>
          <w:rFonts w:ascii="Franklin Gothic Book" w:hAnsi="Franklin Gothic Book" w:cs="Arial"/>
        </w:rPr>
        <w:t>.</w:t>
      </w:r>
    </w:p>
    <w:p w14:paraId="61FE35C4" w14:textId="77777777" w:rsidR="00E53449" w:rsidRDefault="00E53449" w:rsidP="001813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A79171" w14:textId="10D9DF9B" w:rsidR="00A919C2" w:rsidRPr="002D70DD" w:rsidRDefault="00A919C2" w:rsidP="00A919C2">
      <w:pPr>
        <w:spacing w:before="100" w:beforeAutospacing="1" w:after="100" w:afterAutospacing="1" w:line="240" w:lineRule="auto"/>
        <w:outlineLvl w:val="1"/>
        <w:rPr>
          <w:rFonts w:ascii="Franklin Gothic Book" w:eastAsia="Times New Roman" w:hAnsi="Franklin Gothic Book" w:cs="Arial"/>
          <w:b/>
          <w:bCs/>
          <w:sz w:val="28"/>
          <w:szCs w:val="28"/>
          <w:lang w:eastAsia="de-DE"/>
        </w:rPr>
      </w:pPr>
      <w:r w:rsidRPr="002D70DD">
        <w:rPr>
          <w:rFonts w:ascii="Franklin Gothic Book" w:eastAsia="Times New Roman" w:hAnsi="Franklin Gothic Book" w:cs="Arial"/>
          <w:b/>
          <w:bCs/>
          <w:sz w:val="28"/>
          <w:szCs w:val="28"/>
          <w:lang w:eastAsia="de-DE"/>
        </w:rPr>
        <w:t>Imagetexte</w:t>
      </w:r>
      <w:r w:rsidR="00D56C31">
        <w:rPr>
          <w:rFonts w:ascii="Franklin Gothic Book" w:eastAsia="Times New Roman" w:hAnsi="Franklin Gothic Book" w:cs="Arial"/>
          <w:b/>
          <w:bCs/>
          <w:sz w:val="28"/>
          <w:szCs w:val="28"/>
          <w:lang w:eastAsia="de-DE"/>
        </w:rPr>
        <w:t xml:space="preserve"> zum Landkreis Gifhorn</w:t>
      </w:r>
    </w:p>
    <w:p w14:paraId="3BDE7EE4" w14:textId="77777777" w:rsidR="00181357" w:rsidRPr="00FC2771" w:rsidRDefault="00181357" w:rsidP="00181357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 xml:space="preserve">Version </w:t>
      </w:r>
      <w:r>
        <w:rPr>
          <w:rFonts w:ascii="Franklin Gothic Book" w:hAnsi="Franklin Gothic Book" w:cs="Arial"/>
          <w:b/>
          <w:bCs/>
          <w:i/>
          <w:iCs/>
        </w:rPr>
        <w:t>1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 (lang):</w:t>
      </w:r>
    </w:p>
    <w:p w14:paraId="61B6D4A2" w14:textId="77777777" w:rsidR="00181357" w:rsidRDefault="00181357" w:rsidP="00181357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</w:pPr>
      <w:r w:rsidRPr="00663A06"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  <w:t>Südheide Gifhorn</w:t>
      </w:r>
      <w:r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  <w:t xml:space="preserve">: Eine </w:t>
      </w:r>
      <w:r w:rsidRPr="00663A06"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  <w:t>Region der Kontraste</w:t>
      </w:r>
    </w:p>
    <w:p w14:paraId="3E082298" w14:textId="77777777" w:rsidR="00181357" w:rsidRPr="00663A06" w:rsidRDefault="00181357" w:rsidP="00181357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663A06">
        <w:rPr>
          <w:rFonts w:ascii="Franklin Gothic Book" w:eastAsia="Times New Roman" w:hAnsi="Franklin Gothic Book" w:cs="Arial"/>
          <w:lang w:eastAsia="de-DE"/>
        </w:rPr>
        <w:t>Action und Entschleunigung, Arbeiten und Relaxen, Zuliefererstandort und Zickenstadt</w:t>
      </w:r>
      <w:r>
        <w:rPr>
          <w:rFonts w:ascii="Franklin Gothic Book" w:eastAsia="Times New Roman" w:hAnsi="Franklin Gothic Book" w:cs="Arial"/>
          <w:lang w:eastAsia="de-DE"/>
        </w:rPr>
        <w:t xml:space="preserve">: Im </w:t>
      </w:r>
      <w:r w:rsidRPr="00663A06">
        <w:rPr>
          <w:rFonts w:ascii="Franklin Gothic Book" w:eastAsia="Times New Roman" w:hAnsi="Franklin Gothic Book" w:cs="Arial"/>
          <w:lang w:eastAsia="de-DE"/>
        </w:rPr>
        <w:t xml:space="preserve">Kreis Gifhorn </w:t>
      </w:r>
      <w:r>
        <w:rPr>
          <w:rFonts w:ascii="Franklin Gothic Book" w:eastAsia="Times New Roman" w:hAnsi="Franklin Gothic Book" w:cs="Arial"/>
          <w:lang w:eastAsia="de-DE"/>
        </w:rPr>
        <w:t xml:space="preserve">treffen </w:t>
      </w:r>
      <w:r w:rsidRPr="00663A06">
        <w:rPr>
          <w:rFonts w:ascii="Franklin Gothic Book" w:eastAsia="Times New Roman" w:hAnsi="Franklin Gothic Book" w:cs="Arial"/>
          <w:lang w:eastAsia="de-DE"/>
        </w:rPr>
        <w:t xml:space="preserve">Gegensätze </w:t>
      </w:r>
      <w:r>
        <w:rPr>
          <w:rFonts w:ascii="Franklin Gothic Book" w:eastAsia="Times New Roman" w:hAnsi="Franklin Gothic Book" w:cs="Arial"/>
          <w:lang w:eastAsia="de-DE"/>
        </w:rPr>
        <w:t>aufeinander oder besser gesagt zueinander.</w:t>
      </w:r>
      <w:r w:rsidRPr="00663A06">
        <w:rPr>
          <w:rFonts w:ascii="Franklin Gothic Book" w:eastAsia="Times New Roman" w:hAnsi="Franklin Gothic Book" w:cs="Arial"/>
          <w:lang w:eastAsia="de-DE"/>
        </w:rPr>
        <w:t xml:space="preserve"> Doch was hat es eigentlich mit der Zicke auf sich</w:t>
      </w:r>
      <w:r>
        <w:rPr>
          <w:rFonts w:ascii="Franklin Gothic Book" w:eastAsia="Times New Roman" w:hAnsi="Franklin Gothic Book" w:cs="Arial"/>
          <w:lang w:eastAsia="de-DE"/>
        </w:rPr>
        <w:t xml:space="preserve">? </w:t>
      </w:r>
      <w:r w:rsidRPr="00663A06">
        <w:rPr>
          <w:rFonts w:ascii="Franklin Gothic Book" w:eastAsia="Times New Roman" w:hAnsi="Franklin Gothic Book" w:cs="Arial"/>
          <w:lang w:eastAsia="de-DE"/>
        </w:rPr>
        <w:t xml:space="preserve">Früher bezeichneten die Bewohner umliegender Gemeinden die Stadt Gifhorn abfällig als „Zickenstadt“ – denn Gifhorn gehörte zu den etwas ärmeren Städten, in denen sich viele Bauern keine Kuh, sondern nur eine Ziege zur Selbstversorgung leisten konnten. </w:t>
      </w:r>
    </w:p>
    <w:p w14:paraId="5923EF98" w14:textId="0FD9C3A1" w:rsidR="000857BB" w:rsidRDefault="00181357" w:rsidP="00181357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663A06">
        <w:rPr>
          <w:rFonts w:ascii="Franklin Gothic Book" w:eastAsia="Times New Roman" w:hAnsi="Franklin Gothic Book" w:cs="Arial"/>
          <w:lang w:eastAsia="de-DE"/>
        </w:rPr>
        <w:t>Heute wird das Thema mit einem Augenzwinkern gesehen – die „Zeit der Zicken“ ist vorbei. Gifhorn floriert – und das nicht nur in der Stadt, sondern im ganzen Landkreis: mit bundesweit überdurchschnittlichen Einkommen sowie moderaten Miet- und Immobilienpreisen. Aber auch mit einer besonders niedrigen Arbeitslosenquot</w:t>
      </w:r>
      <w:r>
        <w:rPr>
          <w:rFonts w:ascii="Franklin Gothic Book" w:eastAsia="Times New Roman" w:hAnsi="Franklin Gothic Book" w:cs="Arial"/>
          <w:lang w:eastAsia="de-DE"/>
        </w:rPr>
        <w:t>e</w:t>
      </w:r>
      <w:r w:rsidRPr="00663A06">
        <w:rPr>
          <w:rFonts w:ascii="Franklin Gothic Book" w:eastAsia="Times New Roman" w:hAnsi="Franklin Gothic Book" w:cs="Arial"/>
          <w:lang w:eastAsia="de-DE"/>
        </w:rPr>
        <w:t xml:space="preserve">. </w:t>
      </w:r>
      <w:r w:rsidRPr="0039549D">
        <w:rPr>
          <w:rFonts w:ascii="Franklin Gothic Book" w:eastAsia="Times New Roman" w:hAnsi="Franklin Gothic Book" w:cs="Arial"/>
          <w:lang w:eastAsia="de-DE"/>
        </w:rPr>
        <w:t>Der Landkreis Gifhorn hat sich zu einem Top-Zuliefererstandort für die Automotive-Branche entwickelt.</w:t>
      </w:r>
      <w:r>
        <w:rPr>
          <w:rFonts w:ascii="Franklin Gothic Book" w:eastAsia="Times New Roman" w:hAnsi="Franklin Gothic Book" w:cs="Arial"/>
          <w:lang w:eastAsia="de-DE"/>
        </w:rPr>
        <w:t xml:space="preserve"> Kein Wunder, dass Gifhorn die achtgrößte Ingenieursdichte bundesweit aufweist. </w:t>
      </w:r>
    </w:p>
    <w:p w14:paraId="3BCF0403" w14:textId="24B5A1CF" w:rsidR="00181357" w:rsidRDefault="000857BB" w:rsidP="000857BB">
      <w:pPr>
        <w:rPr>
          <w:rFonts w:ascii="Franklin Gothic Book" w:eastAsia="Times New Roman" w:hAnsi="Franklin Gothic Book" w:cs="Arial"/>
          <w:lang w:eastAsia="de-DE"/>
        </w:rPr>
      </w:pPr>
      <w:r>
        <w:rPr>
          <w:rFonts w:ascii="Franklin Gothic Book" w:eastAsia="Times New Roman" w:hAnsi="Franklin Gothic Book" w:cs="Arial"/>
          <w:lang w:eastAsia="de-DE"/>
        </w:rPr>
        <w:br w:type="page"/>
      </w:r>
    </w:p>
    <w:p w14:paraId="52AB73E8" w14:textId="77777777" w:rsidR="00181357" w:rsidRDefault="00181357" w:rsidP="00181357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AF49D7">
        <w:rPr>
          <w:rFonts w:ascii="Franklin Gothic Book" w:eastAsia="Times New Roman" w:hAnsi="Franklin Gothic Book" w:cs="Arial"/>
          <w:lang w:eastAsia="de-DE"/>
        </w:rPr>
        <w:lastRenderedPageBreak/>
        <w:t xml:space="preserve">Während die Großstädter aus den Metropolen </w:t>
      </w:r>
      <w:r>
        <w:rPr>
          <w:rFonts w:ascii="Franklin Gothic Book" w:eastAsia="Times New Roman" w:hAnsi="Franklin Gothic Book" w:cs="Arial"/>
          <w:lang w:eastAsia="de-DE"/>
        </w:rPr>
        <w:t xml:space="preserve">nach Feierabend </w:t>
      </w:r>
      <w:r w:rsidRPr="00AF49D7">
        <w:rPr>
          <w:rFonts w:ascii="Franklin Gothic Book" w:eastAsia="Times New Roman" w:hAnsi="Franklin Gothic Book" w:cs="Arial"/>
          <w:lang w:eastAsia="de-DE"/>
        </w:rPr>
        <w:t>weite Wege fahren müssen, um in der Natur zu sein, haben die Gifhorner alles direkt vor der Haustür: Südheide und Moor, die Flusstäler von Aller, Ise und Oker, Wasserski auf dem Bernsteinsee, Sport und Wellness auf und um dem Tankumsee</w:t>
      </w:r>
      <w:r>
        <w:rPr>
          <w:rFonts w:ascii="Franklin Gothic Book" w:eastAsia="Times New Roman" w:hAnsi="Franklin Gothic Book" w:cs="Arial"/>
          <w:lang w:eastAsia="de-DE"/>
        </w:rPr>
        <w:t>.</w:t>
      </w:r>
      <w:r w:rsidRPr="0016267D">
        <w:rPr>
          <w:rFonts w:ascii="Franklin Gothic Book" w:eastAsia="Times New Roman" w:hAnsi="Franklin Gothic Book" w:cs="Arial"/>
          <w:lang w:eastAsia="de-DE"/>
        </w:rPr>
        <w:t xml:space="preserve"> </w:t>
      </w:r>
      <w:r w:rsidRPr="00AF49D7">
        <w:rPr>
          <w:rFonts w:ascii="Franklin Gothic Book" w:eastAsia="Times New Roman" w:hAnsi="Franklin Gothic Book" w:cs="Arial"/>
          <w:lang w:eastAsia="de-DE"/>
        </w:rPr>
        <w:t xml:space="preserve">Ein echter Touristenmagnet </w:t>
      </w:r>
      <w:r>
        <w:rPr>
          <w:rFonts w:ascii="Franklin Gothic Book" w:eastAsia="Times New Roman" w:hAnsi="Franklin Gothic Book" w:cs="Arial"/>
          <w:lang w:eastAsia="de-DE"/>
        </w:rPr>
        <w:t>für Familien</w:t>
      </w:r>
      <w:r w:rsidRPr="00AF49D7">
        <w:rPr>
          <w:rFonts w:ascii="Franklin Gothic Book" w:eastAsia="Times New Roman" w:hAnsi="Franklin Gothic Book" w:cs="Arial"/>
          <w:lang w:eastAsia="de-DE"/>
        </w:rPr>
        <w:t xml:space="preserve"> ist </w:t>
      </w:r>
      <w:r>
        <w:rPr>
          <w:rFonts w:ascii="Franklin Gothic Book" w:eastAsia="Times New Roman" w:hAnsi="Franklin Gothic Book" w:cs="Arial"/>
          <w:lang w:eastAsia="de-DE"/>
        </w:rPr>
        <w:t xml:space="preserve">auch </w:t>
      </w:r>
      <w:r w:rsidRPr="00AF49D7">
        <w:rPr>
          <w:rFonts w:ascii="Franklin Gothic Book" w:eastAsia="Times New Roman" w:hAnsi="Franklin Gothic Book" w:cs="Arial"/>
          <w:lang w:eastAsia="de-DE"/>
        </w:rPr>
        <w:t>das Otter-Zentrum in Hankensbüttel</w:t>
      </w:r>
      <w:r>
        <w:rPr>
          <w:rFonts w:ascii="Franklin Gothic Book" w:eastAsia="Times New Roman" w:hAnsi="Franklin Gothic Book" w:cs="Arial"/>
          <w:lang w:eastAsia="de-DE"/>
        </w:rPr>
        <w:t xml:space="preserve">. </w:t>
      </w:r>
    </w:p>
    <w:p w14:paraId="168A7562" w14:textId="77777777" w:rsidR="00181357" w:rsidRDefault="00181357" w:rsidP="00181357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663A06">
        <w:rPr>
          <w:rFonts w:ascii="Franklin Gothic Book" w:eastAsia="Times New Roman" w:hAnsi="Franklin Gothic Book" w:cs="Arial"/>
          <w:lang w:eastAsia="de-DE"/>
        </w:rPr>
        <w:t>Die aktuellen Wahrzeichen der Stadt haben</w:t>
      </w:r>
      <w:r>
        <w:rPr>
          <w:rFonts w:ascii="Franklin Gothic Book" w:eastAsia="Times New Roman" w:hAnsi="Franklin Gothic Book" w:cs="Arial"/>
          <w:lang w:eastAsia="de-DE"/>
        </w:rPr>
        <w:t xml:space="preserve"> heute </w:t>
      </w:r>
      <w:r w:rsidRPr="00663A06">
        <w:rPr>
          <w:rFonts w:ascii="Franklin Gothic Book" w:eastAsia="Times New Roman" w:hAnsi="Franklin Gothic Book" w:cs="Arial"/>
          <w:lang w:eastAsia="de-DE"/>
        </w:rPr>
        <w:t>keine Beine mehr, sondern „Flügel“: Mit seinen 1</w:t>
      </w:r>
      <w:r>
        <w:rPr>
          <w:rFonts w:ascii="Franklin Gothic Book" w:eastAsia="Times New Roman" w:hAnsi="Franklin Gothic Book" w:cs="Arial"/>
          <w:lang w:eastAsia="de-DE"/>
        </w:rPr>
        <w:t>4 h</w:t>
      </w:r>
      <w:r w:rsidRPr="00663A06">
        <w:rPr>
          <w:rFonts w:ascii="Franklin Gothic Book" w:eastAsia="Times New Roman" w:hAnsi="Franklin Gothic Book" w:cs="Arial"/>
          <w:lang w:eastAsia="de-DE"/>
        </w:rPr>
        <w:t>istorischen Wind- und Wassermühlen hat sich Gifhorn als Mühlenstadt einen Namen gemacht. Sie bilden zusammen das weltweit größte, manche sagen das weltweit einzige, Mühlen-Freilichtmuseum</w:t>
      </w:r>
      <w:r>
        <w:rPr>
          <w:rFonts w:ascii="Franklin Gothic Book" w:eastAsia="Times New Roman" w:hAnsi="Franklin Gothic Book" w:cs="Arial"/>
          <w:lang w:eastAsia="de-DE"/>
        </w:rPr>
        <w:t>.</w:t>
      </w:r>
    </w:p>
    <w:p w14:paraId="58C5EBDE" w14:textId="147308E8" w:rsidR="00181357" w:rsidRDefault="00181357" w:rsidP="00181357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bookmarkStart w:id="0" w:name="_Hlk74847255"/>
      <w:r w:rsidRPr="001708DA">
        <w:rPr>
          <w:rFonts w:ascii="Franklin Gothic Book" w:eastAsia="Times New Roman" w:hAnsi="Franklin Gothic Book" w:cs="Arial"/>
          <w:lang w:eastAsia="de-DE"/>
        </w:rPr>
        <w:t xml:space="preserve">Mehr unterhaltsame, interessante und spannende Informationen </w:t>
      </w:r>
      <w:r>
        <w:rPr>
          <w:rFonts w:ascii="Franklin Gothic Book" w:eastAsia="Times New Roman" w:hAnsi="Franklin Gothic Book" w:cs="Arial"/>
          <w:lang w:eastAsia="de-DE"/>
        </w:rPr>
        <w:t>zum Landkreis</w:t>
      </w:r>
      <w:r w:rsidRPr="001708DA">
        <w:rPr>
          <w:rFonts w:ascii="Franklin Gothic Book" w:eastAsia="Times New Roman" w:hAnsi="Franklin Gothic Book" w:cs="Arial"/>
          <w:lang w:eastAsia="de-DE"/>
        </w:rPr>
        <w:t xml:space="preserve"> </w:t>
      </w:r>
      <w:r>
        <w:rPr>
          <w:rFonts w:ascii="Franklin Gothic Book" w:eastAsia="Times New Roman" w:hAnsi="Franklin Gothic Book" w:cs="Arial"/>
          <w:lang w:eastAsia="de-DE"/>
        </w:rPr>
        <w:t xml:space="preserve">Gifhorn </w:t>
      </w:r>
      <w:r w:rsidRPr="001708DA">
        <w:rPr>
          <w:rFonts w:ascii="Franklin Gothic Book" w:eastAsia="Times New Roman" w:hAnsi="Franklin Gothic Book" w:cs="Arial"/>
          <w:lang w:eastAsia="de-DE"/>
        </w:rPr>
        <w:t xml:space="preserve">gibt es auf </w:t>
      </w:r>
      <w:hyperlink r:id="rId10" w:history="1">
        <w:r w:rsidRPr="00A65A1D">
          <w:rPr>
            <w:rStyle w:val="Hyperlink"/>
            <w:rFonts w:ascii="Franklin Gothic Book" w:eastAsia="Times New Roman" w:hAnsi="Franklin Gothic Book" w:cs="Arial"/>
            <w:lang w:eastAsia="de-DE"/>
          </w:rPr>
          <w:t>die-region.de</w:t>
        </w:r>
      </w:hyperlink>
      <w:bookmarkEnd w:id="0"/>
      <w:r>
        <w:rPr>
          <w:rFonts w:ascii="Franklin Gothic Book" w:eastAsia="Times New Roman" w:hAnsi="Franklin Gothic Book" w:cs="Arial"/>
          <w:lang w:eastAsia="de-DE"/>
        </w:rPr>
        <w:t>.</w:t>
      </w:r>
    </w:p>
    <w:p w14:paraId="6FB6E513" w14:textId="39639EE0" w:rsidR="00181357" w:rsidRPr="001708DA" w:rsidRDefault="00E53449" w:rsidP="00181357">
      <w:pPr>
        <w:rPr>
          <w:rFonts w:ascii="Franklin Gothic Book" w:hAnsi="Franklin Gothic Book" w:cs="Arial"/>
          <w:b/>
          <w:bCs/>
          <w:i/>
          <w:iCs/>
        </w:rPr>
      </w:pPr>
      <w:r>
        <w:rPr>
          <w:rFonts w:ascii="Franklin Gothic Book" w:eastAsia="Times New Roman" w:hAnsi="Franklin Gothic Book" w:cs="Arial"/>
          <w:i/>
          <w:iCs/>
          <w:lang w:eastAsia="de-DE"/>
        </w:rPr>
        <w:t>„</w:t>
      </w:r>
      <w:r w:rsidR="00181357" w:rsidRPr="001708DA">
        <w:rPr>
          <w:rFonts w:ascii="Franklin Gothic Book" w:hAnsi="Franklin Gothic Book" w:cs="Arial"/>
          <w:b/>
          <w:bCs/>
          <w:i/>
          <w:iCs/>
        </w:rPr>
        <w:t xml:space="preserve">Version </w:t>
      </w:r>
      <w:r w:rsidR="00181357">
        <w:rPr>
          <w:rFonts w:ascii="Franklin Gothic Book" w:hAnsi="Franklin Gothic Book" w:cs="Arial"/>
          <w:b/>
          <w:bCs/>
          <w:i/>
          <w:iCs/>
        </w:rPr>
        <w:t>2</w:t>
      </w:r>
      <w:r w:rsidR="00181357" w:rsidRPr="001708DA">
        <w:rPr>
          <w:rFonts w:ascii="Franklin Gothic Book" w:hAnsi="Franklin Gothic Book" w:cs="Arial"/>
          <w:b/>
          <w:bCs/>
          <w:i/>
          <w:iCs/>
        </w:rPr>
        <w:t xml:space="preserve"> (kurz): </w:t>
      </w:r>
    </w:p>
    <w:p w14:paraId="567F0D67" w14:textId="77777777" w:rsidR="00181357" w:rsidRPr="001708DA" w:rsidRDefault="00181357" w:rsidP="00181357">
      <w:pPr>
        <w:spacing w:before="100" w:beforeAutospacing="1" w:after="100" w:afterAutospacing="1" w:line="276" w:lineRule="auto"/>
        <w:outlineLvl w:val="1"/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</w:pPr>
      <w:r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  <w:t>Landkreis Gifhorn: Eine florierende Region mit viel Natur</w:t>
      </w:r>
    </w:p>
    <w:p w14:paraId="5B92BE78" w14:textId="0F7C8104" w:rsidR="00A919C2" w:rsidRDefault="00181357" w:rsidP="00E53449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AF49D7">
        <w:rPr>
          <w:rFonts w:ascii="Franklin Gothic Book" w:eastAsia="Times New Roman" w:hAnsi="Franklin Gothic Book" w:cs="Arial"/>
          <w:lang w:eastAsia="de-DE"/>
        </w:rPr>
        <w:t xml:space="preserve">Der Landkreis Gifhorn gehört zu den größten Flächenlandkreisen in Niedersachsen und zeichnet sich </w:t>
      </w:r>
      <w:r>
        <w:rPr>
          <w:rFonts w:ascii="Franklin Gothic Book" w:eastAsia="Times New Roman" w:hAnsi="Franklin Gothic Book" w:cs="Arial"/>
          <w:lang w:eastAsia="de-DE"/>
        </w:rPr>
        <w:t>insbesondere</w:t>
      </w:r>
      <w:r w:rsidRPr="00AF49D7">
        <w:rPr>
          <w:rFonts w:ascii="Franklin Gothic Book" w:eastAsia="Times New Roman" w:hAnsi="Franklin Gothic Book" w:cs="Arial"/>
          <w:lang w:eastAsia="de-DE"/>
        </w:rPr>
        <w:t xml:space="preserve"> als Wirtschafts- und Innovationsstandort aus. </w:t>
      </w:r>
      <w:r>
        <w:rPr>
          <w:rFonts w:ascii="Franklin Gothic Book" w:eastAsia="Times New Roman" w:hAnsi="Franklin Gothic Book" w:cs="Arial"/>
          <w:lang w:eastAsia="de-DE"/>
        </w:rPr>
        <w:t>Die ehemalige Zickenstadt</w:t>
      </w:r>
      <w:r w:rsidR="00E53449">
        <w:rPr>
          <w:rFonts w:ascii="Franklin Gothic Book" w:eastAsia="Times New Roman" w:hAnsi="Franklin Gothic Book" w:cs="Arial"/>
          <w:lang w:eastAsia="de-DE"/>
        </w:rPr>
        <w:t>“</w:t>
      </w:r>
      <w:r>
        <w:rPr>
          <w:rFonts w:ascii="Franklin Gothic Book" w:eastAsia="Times New Roman" w:hAnsi="Franklin Gothic Book" w:cs="Arial"/>
          <w:lang w:eastAsia="de-DE"/>
        </w:rPr>
        <w:t xml:space="preserve"> samt Landkreis florieren: </w:t>
      </w:r>
      <w:r w:rsidRPr="0016267D">
        <w:rPr>
          <w:rFonts w:ascii="Franklin Gothic Book" w:eastAsia="Times New Roman" w:hAnsi="Franklin Gothic Book" w:cs="Arial"/>
          <w:lang w:eastAsia="de-DE"/>
        </w:rPr>
        <w:t>mit bundesweit überdurchschnittlichen Einkommen sowie moderaten Miet- und Immobilienpreisen. Aber auch mit einer besonders niedrigen Arbeitslosenquote</w:t>
      </w:r>
      <w:r>
        <w:rPr>
          <w:rFonts w:ascii="Franklin Gothic Book" w:eastAsia="Times New Roman" w:hAnsi="Franklin Gothic Book" w:cs="Arial"/>
          <w:lang w:eastAsia="de-DE"/>
        </w:rPr>
        <w:t xml:space="preserve"> und einer hohen Lebensqualität. </w:t>
      </w:r>
      <w:r w:rsidRPr="0016267D">
        <w:rPr>
          <w:rFonts w:ascii="Franklin Gothic Book" w:eastAsia="Times New Roman" w:hAnsi="Franklin Gothic Book" w:cs="Arial"/>
          <w:lang w:eastAsia="de-DE"/>
        </w:rPr>
        <w:t>Während die Großstädter aus den Metropolen nach Feierabend weite Wege fahren müssen, um in der Natur zu sein, haben die Gifhorner alles direkt vor der Haustür</w:t>
      </w:r>
      <w:r>
        <w:rPr>
          <w:rFonts w:ascii="Franklin Gothic Book" w:eastAsia="Times New Roman" w:hAnsi="Franklin Gothic Book" w:cs="Arial"/>
          <w:lang w:eastAsia="de-DE"/>
        </w:rPr>
        <w:t>. So bietet sich zur</w:t>
      </w:r>
      <w:r w:rsidRPr="00AF49D7">
        <w:rPr>
          <w:rFonts w:ascii="Franklin Gothic Book" w:eastAsia="Times New Roman" w:hAnsi="Franklin Gothic Book" w:cs="Arial"/>
          <w:lang w:eastAsia="de-DE"/>
        </w:rPr>
        <w:t xml:space="preserve"> Erholung ein Ausflug in die südlichen Heidelandschaften an</w:t>
      </w:r>
      <w:r>
        <w:rPr>
          <w:rFonts w:ascii="Franklin Gothic Book" w:eastAsia="Times New Roman" w:hAnsi="Franklin Gothic Book" w:cs="Arial"/>
          <w:lang w:eastAsia="de-DE"/>
        </w:rPr>
        <w:t xml:space="preserve">. Darüber hinaus </w:t>
      </w:r>
      <w:r w:rsidRPr="0016267D">
        <w:rPr>
          <w:rFonts w:ascii="Franklin Gothic Book" w:eastAsia="Times New Roman" w:hAnsi="Franklin Gothic Book" w:cs="Arial"/>
          <w:lang w:eastAsia="de-DE"/>
        </w:rPr>
        <w:t xml:space="preserve">verfügt </w:t>
      </w:r>
      <w:r>
        <w:rPr>
          <w:rFonts w:ascii="Franklin Gothic Book" w:eastAsia="Times New Roman" w:hAnsi="Franklin Gothic Book" w:cs="Arial"/>
          <w:lang w:eastAsia="de-DE"/>
        </w:rPr>
        <w:t xml:space="preserve">Gifhorn über vielfältige, </w:t>
      </w:r>
      <w:r w:rsidRPr="0016267D">
        <w:rPr>
          <w:rFonts w:ascii="Franklin Gothic Book" w:eastAsia="Times New Roman" w:hAnsi="Franklin Gothic Book" w:cs="Arial"/>
          <w:lang w:eastAsia="de-DE"/>
        </w:rPr>
        <w:t xml:space="preserve">regionale Produkte </w:t>
      </w:r>
      <w:r>
        <w:rPr>
          <w:rFonts w:ascii="Franklin Gothic Book" w:eastAsia="Times New Roman" w:hAnsi="Franklin Gothic Book" w:cs="Arial"/>
          <w:lang w:eastAsia="de-DE"/>
        </w:rPr>
        <w:t>sowie</w:t>
      </w:r>
      <w:r w:rsidRPr="0016267D">
        <w:rPr>
          <w:rFonts w:ascii="Franklin Gothic Book" w:eastAsia="Times New Roman" w:hAnsi="Franklin Gothic Book" w:cs="Arial"/>
          <w:lang w:eastAsia="de-DE"/>
        </w:rPr>
        <w:t xml:space="preserve"> ein breites Freizeit- und Kulturangebo</w:t>
      </w:r>
      <w:r>
        <w:rPr>
          <w:rFonts w:ascii="Franklin Gothic Book" w:eastAsia="Times New Roman" w:hAnsi="Franklin Gothic Book" w:cs="Arial"/>
          <w:lang w:eastAsia="de-DE"/>
        </w:rPr>
        <w:t>t.</w:t>
      </w:r>
      <w:r w:rsidRPr="00AF74E6">
        <w:t xml:space="preserve"> </w:t>
      </w:r>
      <w:r w:rsidRPr="00AF74E6">
        <w:rPr>
          <w:rFonts w:ascii="Franklin Gothic Book" w:eastAsia="Times New Roman" w:hAnsi="Franklin Gothic Book" w:cs="Arial"/>
          <w:lang w:eastAsia="de-DE"/>
        </w:rPr>
        <w:t xml:space="preserve">Mehr Informationen gibt es auf </w:t>
      </w:r>
      <w:hyperlink r:id="rId11" w:history="1">
        <w:r w:rsidRPr="00AF74E6">
          <w:rPr>
            <w:rStyle w:val="Hyperlink"/>
            <w:rFonts w:ascii="Franklin Gothic Book" w:eastAsia="Times New Roman" w:hAnsi="Franklin Gothic Book" w:cs="Arial"/>
            <w:lang w:eastAsia="de-DE"/>
          </w:rPr>
          <w:t>die-region.de</w:t>
        </w:r>
      </w:hyperlink>
      <w:r>
        <w:rPr>
          <w:rFonts w:ascii="Franklin Gothic Book" w:eastAsia="Times New Roman" w:hAnsi="Franklin Gothic Book" w:cs="Arial"/>
          <w:lang w:eastAsia="de-DE"/>
        </w:rPr>
        <w:t xml:space="preserve">. </w:t>
      </w:r>
    </w:p>
    <w:p w14:paraId="366E1CE4" w14:textId="77777777" w:rsidR="00E53449" w:rsidRPr="00E53449" w:rsidRDefault="00E53449" w:rsidP="00E53449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</w:p>
    <w:p w14:paraId="7250949A" w14:textId="77777777" w:rsidR="002D70DD" w:rsidRPr="009D131C" w:rsidRDefault="002D70DD" w:rsidP="002D70DD">
      <w:pPr>
        <w:rPr>
          <w:rFonts w:ascii="Franklin Gothic Book" w:hAnsi="Franklin Gothic Book" w:cs="Arial"/>
          <w:b/>
          <w:bCs/>
          <w:sz w:val="28"/>
          <w:szCs w:val="28"/>
        </w:rPr>
      </w:pPr>
      <w:r w:rsidRPr="009D131C">
        <w:rPr>
          <w:rFonts w:ascii="Franklin Gothic Book" w:hAnsi="Franklin Gothic Book" w:cs="Arial"/>
          <w:b/>
          <w:bCs/>
          <w:sz w:val="28"/>
          <w:szCs w:val="28"/>
        </w:rPr>
        <w:t>Hätten Sie es gewusst?</w:t>
      </w:r>
    </w:p>
    <w:p w14:paraId="1861C0EC" w14:textId="77777777" w:rsidR="002D70DD" w:rsidRPr="00C44847" w:rsidRDefault="002D70DD" w:rsidP="002D70D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C44847">
        <w:rPr>
          <w:rFonts w:ascii="Franklin Gothic Book" w:hAnsi="Franklin Gothic Book" w:cs="Arial"/>
        </w:rPr>
        <w:t xml:space="preserve">Das weltweit einzige und größte Wind- und Wassermühlenmuseum befindet sich im Landkreis Gifhorn. 14 historische Wind- und Wassermühlen aus 11 verschiedenen Ländern </w:t>
      </w:r>
      <w:r>
        <w:rPr>
          <w:rFonts w:ascii="Franklin Gothic Book" w:hAnsi="Franklin Gothic Book" w:cs="Arial"/>
        </w:rPr>
        <w:t>können Besucher</w:t>
      </w:r>
      <w:r w:rsidRPr="00C44847">
        <w:rPr>
          <w:rFonts w:ascii="Franklin Gothic Book" w:hAnsi="Franklin Gothic Book" w:cs="Arial"/>
        </w:rPr>
        <w:t xml:space="preserve"> dort bestaunen.</w:t>
      </w:r>
    </w:p>
    <w:p w14:paraId="7932E3A4" w14:textId="77777777" w:rsidR="002D70DD" w:rsidRPr="00C44847" w:rsidRDefault="002D70DD" w:rsidP="002D70DD">
      <w:pPr>
        <w:pStyle w:val="Listenabsatz"/>
        <w:spacing w:before="100" w:beforeAutospacing="1" w:after="100" w:afterAutospacing="1" w:line="240" w:lineRule="auto"/>
        <w:rPr>
          <w:rFonts w:ascii="Franklin Gothic Book" w:hAnsi="Franklin Gothic Book" w:cs="Arial"/>
        </w:rPr>
      </w:pPr>
    </w:p>
    <w:p w14:paraId="3053F67A" w14:textId="77777777" w:rsidR="002D70DD" w:rsidRPr="00C44847" w:rsidRDefault="002D70DD" w:rsidP="002D70D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C44847">
        <w:rPr>
          <w:rFonts w:ascii="Franklin Gothic Book" w:hAnsi="Franklin Gothic Book" w:cs="Arial"/>
        </w:rPr>
        <w:t xml:space="preserve">Die Deutsche Mark war von 1948 bis </w:t>
      </w:r>
      <w:r>
        <w:rPr>
          <w:rFonts w:ascii="Franklin Gothic Book" w:hAnsi="Franklin Gothic Book" w:cs="Arial"/>
        </w:rPr>
        <w:t>Ende</w:t>
      </w:r>
      <w:r w:rsidRPr="00C44847">
        <w:rPr>
          <w:rFonts w:ascii="Franklin Gothic Book" w:hAnsi="Franklin Gothic Book" w:cs="Arial"/>
        </w:rPr>
        <w:t xml:space="preserve"> 2001 die offizielle Währung in Deutschland. Eine Grabstätte für die Deutsche Mark befindet sich ebenfalls im </w:t>
      </w:r>
      <w:r>
        <w:rPr>
          <w:rFonts w:ascii="Franklin Gothic Book" w:hAnsi="Franklin Gothic Book" w:cs="Arial"/>
        </w:rPr>
        <w:t xml:space="preserve">Gifhorner </w:t>
      </w:r>
      <w:r w:rsidRPr="00C44847">
        <w:rPr>
          <w:rFonts w:ascii="Franklin Gothic Book" w:hAnsi="Franklin Gothic Book" w:cs="Arial"/>
        </w:rPr>
        <w:t>Mühlenmuseum</w:t>
      </w:r>
      <w:r>
        <w:rPr>
          <w:rFonts w:ascii="Franklin Gothic Book" w:hAnsi="Franklin Gothic Book" w:cs="Arial"/>
        </w:rPr>
        <w:t>.</w:t>
      </w:r>
    </w:p>
    <w:p w14:paraId="20236F61" w14:textId="77777777" w:rsidR="002D70DD" w:rsidRPr="00C44847" w:rsidRDefault="002D70DD" w:rsidP="002D70DD">
      <w:pPr>
        <w:pStyle w:val="Listenabsatz"/>
        <w:spacing w:before="100" w:beforeAutospacing="1" w:after="100" w:afterAutospacing="1" w:line="240" w:lineRule="auto"/>
        <w:rPr>
          <w:rFonts w:ascii="Franklin Gothic Book" w:hAnsi="Franklin Gothic Book" w:cs="Arial"/>
        </w:rPr>
      </w:pPr>
    </w:p>
    <w:p w14:paraId="0A74938A" w14:textId="77777777" w:rsidR="002D70DD" w:rsidRPr="00C44847" w:rsidRDefault="002D70DD" w:rsidP="002D70D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C44847">
        <w:rPr>
          <w:rFonts w:ascii="Franklin Gothic Book" w:hAnsi="Franklin Gothic Book" w:cs="Arial"/>
        </w:rPr>
        <w:t>In Gifhorn befindet sich die Europäische Freiheitsglocke, die an die Teilung Deutschlands erinnert. Der Landkreis Gifhorn war früher ein geographisches Grenzgebiet und grenzte direkt an die ehemalige DDR.</w:t>
      </w:r>
    </w:p>
    <w:p w14:paraId="354CCA8F" w14:textId="77777777" w:rsidR="002D70DD" w:rsidRPr="00C44847" w:rsidRDefault="002D70DD" w:rsidP="002D70DD">
      <w:pPr>
        <w:pStyle w:val="Listenabsatz"/>
        <w:spacing w:before="100" w:beforeAutospacing="1" w:after="100" w:afterAutospacing="1" w:line="240" w:lineRule="auto"/>
        <w:rPr>
          <w:rFonts w:ascii="Franklin Gothic Book" w:hAnsi="Franklin Gothic Book" w:cs="Arial"/>
        </w:rPr>
      </w:pPr>
    </w:p>
    <w:p w14:paraId="380B0F7A" w14:textId="0DD29E54" w:rsidR="00A919C2" w:rsidRDefault="002D70DD" w:rsidP="000857BB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C44847">
        <w:rPr>
          <w:rFonts w:ascii="Franklin Gothic Book" w:hAnsi="Franklin Gothic Book" w:cs="Arial"/>
        </w:rPr>
        <w:t>In Gifhorn gibt es eine spezielle Tradition, nämlich den Apfelsinenball.</w:t>
      </w:r>
    </w:p>
    <w:p w14:paraId="7070071B" w14:textId="77777777" w:rsidR="00E53449" w:rsidRPr="00E53449" w:rsidRDefault="00E53449" w:rsidP="00E53449">
      <w:pPr>
        <w:pStyle w:val="Listenabsatz"/>
        <w:rPr>
          <w:rFonts w:ascii="Franklin Gothic Book" w:hAnsi="Franklin Gothic Book" w:cs="Arial"/>
        </w:rPr>
      </w:pPr>
    </w:p>
    <w:p w14:paraId="6410B802" w14:textId="77777777" w:rsidR="00E53449" w:rsidRPr="00E53449" w:rsidRDefault="00E53449" w:rsidP="00E53449">
      <w:p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</w:p>
    <w:sectPr w:rsidR="00E53449" w:rsidRPr="00E53449" w:rsidSect="0086440F">
      <w:footerReference w:type="default" r:id="rId12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4CC8" w14:textId="77777777" w:rsidR="00A919C2" w:rsidRDefault="00A919C2" w:rsidP="00A919C2">
      <w:pPr>
        <w:spacing w:after="0" w:line="240" w:lineRule="auto"/>
      </w:pPr>
      <w:r>
        <w:separator/>
      </w:r>
    </w:p>
  </w:endnote>
  <w:endnote w:type="continuationSeparator" w:id="0">
    <w:p w14:paraId="6ABCCBC4" w14:textId="77777777" w:rsidR="00A919C2" w:rsidRDefault="00A919C2" w:rsidP="00A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20A6" w14:textId="64F4103E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739DA" wp14:editId="3B61A0FB">
          <wp:simplePos x="0" y="0"/>
          <wp:positionH relativeFrom="page">
            <wp:align>left</wp:align>
          </wp:positionH>
          <wp:positionV relativeFrom="paragraph">
            <wp:posOffset>62230</wp:posOffset>
          </wp:positionV>
          <wp:extent cx="2105025" cy="1190342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9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6ED38" w14:textId="51D77D2C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52E9D654" w14:textId="77777777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1C37FD06" w14:textId="2B69A03E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>Allianz für die Region GmbH</w:t>
    </w: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ab/>
      <w:t>Sie haben Fragen?</w:t>
    </w: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ab/>
    </w:r>
  </w:p>
  <w:p w14:paraId="2AF29C35" w14:textId="0E3522F3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Aktionsfeld Regionalmarketing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Telefon: 0531 1218-100</w:t>
    </w:r>
  </w:p>
  <w:p w14:paraId="385F781B" w14:textId="278A6F23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Frankfurter Str. 284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regionalmarketing@allianz-fuer-die-region.de</w:t>
    </w:r>
  </w:p>
  <w:p w14:paraId="61762D82" w14:textId="04D667A9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38122 Braunschweig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die-region.de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0A0A" w14:textId="77777777" w:rsidR="00A919C2" w:rsidRDefault="00A919C2" w:rsidP="00A919C2">
      <w:pPr>
        <w:spacing w:after="0" w:line="240" w:lineRule="auto"/>
      </w:pPr>
      <w:r>
        <w:separator/>
      </w:r>
    </w:p>
  </w:footnote>
  <w:footnote w:type="continuationSeparator" w:id="0">
    <w:p w14:paraId="2C6E4526" w14:textId="77777777" w:rsidR="00A919C2" w:rsidRDefault="00A919C2" w:rsidP="00A9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61BE"/>
    <w:multiLevelType w:val="hybridMultilevel"/>
    <w:tmpl w:val="AE6AC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B2A"/>
    <w:multiLevelType w:val="multilevel"/>
    <w:tmpl w:val="27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67C6"/>
    <w:multiLevelType w:val="multilevel"/>
    <w:tmpl w:val="B4F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C15FC"/>
    <w:multiLevelType w:val="multilevel"/>
    <w:tmpl w:val="3B2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B439A"/>
    <w:multiLevelType w:val="multilevel"/>
    <w:tmpl w:val="4EE4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C2"/>
    <w:rsid w:val="000146AC"/>
    <w:rsid w:val="000857BB"/>
    <w:rsid w:val="00181357"/>
    <w:rsid w:val="002D70DD"/>
    <w:rsid w:val="003B6CDC"/>
    <w:rsid w:val="00533770"/>
    <w:rsid w:val="0086440F"/>
    <w:rsid w:val="00A919C2"/>
    <w:rsid w:val="00D56C31"/>
    <w:rsid w:val="00D93233"/>
    <w:rsid w:val="00E16D4B"/>
    <w:rsid w:val="00E53449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4870F"/>
  <w15:chartTrackingRefBased/>
  <w15:docId w15:val="{6C6027A1-39C0-43E4-AC0A-F4F1A92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9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9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19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19C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19C2"/>
    <w:rPr>
      <w:b/>
      <w:bCs/>
    </w:rPr>
  </w:style>
  <w:style w:type="character" w:styleId="Hervorhebung">
    <w:name w:val="Emphasis"/>
    <w:basedOn w:val="Absatz-Standardschriftart"/>
    <w:uiPriority w:val="20"/>
    <w:qFormat/>
    <w:rsid w:val="00A919C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919C2"/>
    <w:rPr>
      <w:color w:val="0000FF"/>
      <w:u w:val="single"/>
    </w:rPr>
  </w:style>
  <w:style w:type="paragraph" w:customStyle="1" w:styleId="default">
    <w:name w:val="default"/>
    <w:basedOn w:val="Standard"/>
    <w:rsid w:val="00A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9C2"/>
  </w:style>
  <w:style w:type="paragraph" w:styleId="Fuzeile">
    <w:name w:val="footer"/>
    <w:basedOn w:val="Standard"/>
    <w:link w:val="FuzeileZchn"/>
    <w:uiPriority w:val="99"/>
    <w:unhideWhenUsed/>
    <w:rsid w:val="00A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9C2"/>
  </w:style>
  <w:style w:type="character" w:styleId="NichtaufgelsteErwhnung">
    <w:name w:val="Unresolved Mention"/>
    <w:basedOn w:val="Absatz-Standardschriftart"/>
    <w:uiPriority w:val="99"/>
    <w:semiHidden/>
    <w:unhideWhenUsed/>
    <w:rsid w:val="00533770"/>
    <w:rPr>
      <w:color w:val="605E5C"/>
      <w:shd w:val="clear" w:color="auto" w:fill="E1DFDD"/>
    </w:rPr>
  </w:style>
  <w:style w:type="paragraph" w:customStyle="1" w:styleId="Default0">
    <w:name w:val="Default"/>
    <w:rsid w:val="00181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reg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e-regio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-region.de/staedte-landkreise/gifhor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e-region.de/staedte-landkreise/gifh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e-regio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Jan-Christoph (Allianz für die Region GmbH)</dc:creator>
  <cp:keywords/>
  <dc:description/>
  <cp:lastModifiedBy>Nagel, Susann (Wolfsburg AG)</cp:lastModifiedBy>
  <cp:revision>6</cp:revision>
  <dcterms:created xsi:type="dcterms:W3CDTF">2021-06-23T09:23:00Z</dcterms:created>
  <dcterms:modified xsi:type="dcterms:W3CDTF">2021-10-26T11:09:00Z</dcterms:modified>
</cp:coreProperties>
</file>